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1F" w:rsidRPr="000F231F" w:rsidRDefault="000F231F" w:rsidP="000F231F">
      <w:pPr>
        <w:spacing w:after="0" w:line="240" w:lineRule="auto"/>
        <w:outlineLvl w:val="0"/>
        <w:rPr>
          <w:rFonts w:ascii="Arial" w:eastAsia="Times New Roman" w:hAnsi="Arial" w:cs="Arial"/>
          <w:color w:val="333333"/>
          <w:kern w:val="36"/>
          <w:sz w:val="28"/>
          <w:szCs w:val="28"/>
        </w:rPr>
      </w:pPr>
      <w:r w:rsidRPr="000F231F">
        <w:rPr>
          <w:rFonts w:ascii="Arial" w:eastAsia="Times New Roman" w:hAnsi="Arial" w:cs="Arial"/>
          <w:color w:val="333333"/>
          <w:kern w:val="36"/>
          <w:sz w:val="28"/>
          <w:szCs w:val="28"/>
        </w:rPr>
        <w:t xml:space="preserve">DuPont Pressured to Sell or Spin </w:t>
      </w:r>
      <w:proofErr w:type="gramStart"/>
      <w:r w:rsidRPr="000F231F">
        <w:rPr>
          <w:rFonts w:ascii="Arial" w:eastAsia="Times New Roman" w:hAnsi="Arial" w:cs="Arial"/>
          <w:color w:val="333333"/>
          <w:kern w:val="36"/>
          <w:sz w:val="28"/>
          <w:szCs w:val="28"/>
        </w:rPr>
        <w:t>Off</w:t>
      </w:r>
      <w:proofErr w:type="gramEnd"/>
      <w:r w:rsidRPr="000F231F">
        <w:rPr>
          <w:rFonts w:ascii="Arial" w:eastAsia="Times New Roman" w:hAnsi="Arial" w:cs="Arial"/>
          <w:color w:val="333333"/>
          <w:kern w:val="36"/>
          <w:sz w:val="28"/>
          <w:szCs w:val="28"/>
        </w:rPr>
        <w:t xml:space="preserve"> Ag Business</w:t>
      </w:r>
    </w:p>
    <w:p w:rsidR="000F231F" w:rsidRPr="000F231F" w:rsidRDefault="000F231F" w:rsidP="000F231F">
      <w:pPr>
        <w:spacing w:after="0" w:line="240" w:lineRule="auto"/>
        <w:rPr>
          <w:rFonts w:ascii="Arial" w:eastAsia="Times New Roman" w:hAnsi="Arial" w:cs="Arial"/>
          <w:color w:val="333333"/>
          <w:sz w:val="15"/>
          <w:szCs w:val="15"/>
        </w:rPr>
      </w:pPr>
      <w:r w:rsidRPr="000F231F">
        <w:rPr>
          <w:rFonts w:ascii="Arial" w:eastAsia="Times New Roman" w:hAnsi="Arial" w:cs="Arial"/>
          <w:color w:val="333333"/>
          <w:sz w:val="15"/>
          <w:szCs w:val="15"/>
        </w:rPr>
        <w:t xml:space="preserve">By Ben Lefebvre </w:t>
      </w:r>
    </w:p>
    <w:p w:rsidR="000F231F" w:rsidRPr="000F231F" w:rsidRDefault="000F231F" w:rsidP="000F231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0F231F">
        <w:rPr>
          <w:rFonts w:ascii="Arial" w:eastAsia="Times New Roman" w:hAnsi="Symbol" w:cs="Arial"/>
          <w:vanish/>
          <w:color w:val="333333"/>
          <w:sz w:val="15"/>
          <w:szCs w:val="15"/>
        </w:rPr>
        <w:t></w:t>
      </w:r>
      <w:r w:rsidRPr="000F231F">
        <w:rPr>
          <w:rFonts w:ascii="Arial" w:eastAsia="Times New Roman" w:hAnsi="Arial" w:cs="Arial"/>
          <w:vanish/>
          <w:color w:val="333333"/>
          <w:sz w:val="15"/>
          <w:szCs w:val="15"/>
        </w:rPr>
        <w:t xml:space="preserve">  </w:t>
      </w:r>
      <w:hyperlink r:id="rId5" w:tgtFrame="_blank" w:history="1">
        <w:r w:rsidRPr="000F231F">
          <w:rPr>
            <w:rFonts w:ascii="Arial" w:eastAsia="Times New Roman" w:hAnsi="Arial" w:cs="Arial"/>
            <w:vanish/>
            <w:color w:val="115B8F"/>
            <w:sz w:val="15"/>
            <w:szCs w:val="15"/>
          </w:rPr>
          <w:t>@bjlefebvre</w:t>
        </w:r>
      </w:hyperlink>
    </w:p>
    <w:p w:rsidR="000F231F" w:rsidRPr="000F231F" w:rsidRDefault="000F231F" w:rsidP="000F231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0F231F">
        <w:rPr>
          <w:rFonts w:ascii="Arial" w:eastAsia="Times New Roman" w:hAnsi="Symbol" w:cs="Arial"/>
          <w:vanish/>
          <w:color w:val="333333"/>
          <w:sz w:val="15"/>
          <w:szCs w:val="15"/>
        </w:rPr>
        <w:t></w:t>
      </w:r>
      <w:r w:rsidRPr="000F231F">
        <w:rPr>
          <w:rFonts w:ascii="Arial" w:eastAsia="Times New Roman" w:hAnsi="Arial" w:cs="Arial"/>
          <w:vanish/>
          <w:color w:val="333333"/>
          <w:sz w:val="15"/>
          <w:szCs w:val="15"/>
        </w:rPr>
        <w:t xml:space="preserve">  </w:t>
      </w:r>
      <w:hyperlink r:id="rId6" w:tgtFrame="_blank" w:history="1">
        <w:r w:rsidRPr="000F231F">
          <w:rPr>
            <w:rFonts w:ascii="Arial" w:eastAsia="Times New Roman" w:hAnsi="Arial" w:cs="Arial"/>
            <w:vanish/>
            <w:color w:val="115B8F"/>
            <w:sz w:val="15"/>
            <w:szCs w:val="15"/>
          </w:rPr>
          <w:t>Ben Lefebvre</w:t>
        </w:r>
      </w:hyperlink>
      <w:r w:rsidRPr="000F231F">
        <w:rPr>
          <w:rFonts w:ascii="Arial" w:eastAsia="Times New Roman" w:hAnsi="Arial" w:cs="Arial"/>
          <w:vanish/>
          <w:color w:val="333333"/>
          <w:sz w:val="15"/>
          <w:szCs w:val="15"/>
        </w:rPr>
        <w:t xml:space="preserve"> </w:t>
      </w:r>
    </w:p>
    <w:p w:rsidR="000F231F" w:rsidRPr="000F231F" w:rsidRDefault="000F231F" w:rsidP="000F231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0F231F">
        <w:rPr>
          <w:rFonts w:ascii="Arial" w:eastAsia="Times New Roman" w:hAnsi="Symbol" w:cs="Arial"/>
          <w:vanish/>
          <w:color w:val="333333"/>
          <w:sz w:val="15"/>
          <w:szCs w:val="15"/>
        </w:rPr>
        <w:t></w:t>
      </w:r>
      <w:r w:rsidRPr="000F231F">
        <w:rPr>
          <w:rFonts w:ascii="Arial" w:eastAsia="Times New Roman" w:hAnsi="Arial" w:cs="Arial"/>
          <w:vanish/>
          <w:color w:val="333333"/>
          <w:sz w:val="15"/>
          <w:szCs w:val="15"/>
        </w:rPr>
        <w:t xml:space="preserve">  </w:t>
      </w:r>
      <w:hyperlink r:id="rId7" w:tgtFrame="_blank" w:history="1">
        <w:r w:rsidRPr="000F231F">
          <w:rPr>
            <w:rFonts w:ascii="Arial" w:eastAsia="Times New Roman" w:hAnsi="Arial" w:cs="Arial"/>
            <w:vanish/>
            <w:color w:val="115B8F"/>
            <w:sz w:val="15"/>
            <w:szCs w:val="15"/>
          </w:rPr>
          <w:t>Biography</w:t>
        </w:r>
      </w:hyperlink>
      <w:r w:rsidRPr="000F231F">
        <w:rPr>
          <w:rFonts w:ascii="Arial" w:eastAsia="Times New Roman" w:hAnsi="Arial" w:cs="Arial"/>
          <w:vanish/>
          <w:color w:val="333333"/>
          <w:sz w:val="15"/>
          <w:szCs w:val="15"/>
        </w:rPr>
        <w:t xml:space="preserve"> </w:t>
      </w:r>
    </w:p>
    <w:p w:rsidR="000F231F" w:rsidRPr="000F231F" w:rsidRDefault="000F231F" w:rsidP="000F231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Times New Roman" w:eastAsia="Times New Roman" w:hAnsi="Times New Roman" w:cs="Times New Roman"/>
          <w:vanish/>
          <w:sz w:val="24"/>
          <w:szCs w:val="24"/>
        </w:rPr>
      </w:pPr>
      <w:r w:rsidRPr="000F231F">
        <w:rPr>
          <w:rFonts w:ascii="Arial" w:eastAsia="Times New Roman" w:hAnsi="Symbol" w:cs="Arial"/>
          <w:b/>
          <w:bCs/>
          <w:vanish/>
          <w:color w:val="0A3773"/>
          <w:spacing w:val="15"/>
          <w:sz w:val="15"/>
          <w:szCs w:val="15"/>
          <w:bdr w:val="single" w:sz="6" w:space="2" w:color="CCCCCC" w:frame="1"/>
          <w:shd w:val="clear" w:color="auto" w:fill="FFFFFF"/>
        </w:rPr>
        <w:t></w:t>
      </w:r>
      <w:r w:rsidRPr="000F231F">
        <w:rPr>
          <w:rFonts w:ascii="Arial" w:eastAsia="Times New Roman" w:hAnsi="Arial" w:cs="Arial"/>
          <w:b/>
          <w:bCs/>
          <w:vanish/>
          <w:color w:val="0A3773"/>
          <w:spacing w:val="15"/>
          <w:sz w:val="15"/>
          <w:szCs w:val="15"/>
          <w:bdr w:val="single" w:sz="6" w:space="2" w:color="CCCCCC" w:frame="1"/>
          <w:shd w:val="clear" w:color="auto" w:fill="FFFFFF"/>
        </w:rPr>
        <w:t xml:space="preserve">  Ben Lefebvre</w:t>
      </w:r>
    </w:p>
    <w:p w:rsidR="000F231F" w:rsidRPr="000F231F" w:rsidRDefault="000F231F" w:rsidP="000F231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0F231F">
        <w:rPr>
          <w:rFonts w:ascii="Arial" w:eastAsia="Times New Roman" w:hAnsi="Symbol" w:cs="Arial"/>
          <w:b/>
          <w:bCs/>
          <w:vanish/>
          <w:color w:val="0A3773"/>
          <w:spacing w:val="15"/>
          <w:sz w:val="15"/>
          <w:szCs w:val="15"/>
          <w:bdr w:val="single" w:sz="6" w:space="2" w:color="CCCCCC" w:frame="1"/>
          <w:shd w:val="clear" w:color="auto" w:fill="FFFFFF"/>
        </w:rPr>
        <w:t></w:t>
      </w:r>
      <w:r w:rsidRPr="000F231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8" w:tgtFrame="_blank" w:history="1">
        <w:r w:rsidRPr="000F231F">
          <w:rPr>
            <w:rFonts w:ascii="Arial" w:eastAsia="Times New Roman" w:hAnsi="Arial" w:cs="Arial"/>
            <w:b/>
            <w:bCs/>
            <w:vanish/>
            <w:color w:val="1C7799"/>
            <w:spacing w:val="8"/>
            <w:sz w:val="15"/>
            <w:szCs w:val="15"/>
            <w:bdr w:val="single" w:sz="6" w:space="2" w:color="CCCCCC" w:frame="1"/>
          </w:rPr>
          <w:t>@bjlefebvre</w:t>
        </w:r>
      </w:hyperlink>
    </w:p>
    <w:p w:rsidR="000F231F" w:rsidRPr="000F231F" w:rsidRDefault="000F231F" w:rsidP="000F231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0F231F">
        <w:rPr>
          <w:rFonts w:ascii="Arial" w:eastAsia="Times New Roman" w:hAnsi="Symbol" w:cs="Arial"/>
          <w:b/>
          <w:bCs/>
          <w:vanish/>
          <w:color w:val="0A3773"/>
          <w:spacing w:val="15"/>
          <w:sz w:val="15"/>
          <w:szCs w:val="15"/>
          <w:bdr w:val="single" w:sz="6" w:space="2" w:color="CCCCCC" w:frame="1"/>
          <w:shd w:val="clear" w:color="auto" w:fill="FFFFFF"/>
        </w:rPr>
        <w:t></w:t>
      </w:r>
      <w:r w:rsidRPr="000F231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9" w:tgtFrame="_blank" w:history="1">
        <w:r w:rsidRPr="000F231F">
          <w:rPr>
            <w:rFonts w:ascii="Arial" w:eastAsia="Times New Roman" w:hAnsi="Arial" w:cs="Arial"/>
            <w:vanish/>
            <w:color w:val="0B3B76"/>
            <w:spacing w:val="8"/>
            <w:sz w:val="15"/>
            <w:szCs w:val="15"/>
            <w:bdr w:val="single" w:sz="6" w:space="2" w:color="CCCCCC" w:frame="1"/>
          </w:rPr>
          <w:t>Ben Lefebvre</w:t>
        </w:r>
      </w:hyperlink>
      <w:r w:rsidRPr="000F231F">
        <w:rPr>
          <w:rFonts w:ascii="Arial" w:eastAsia="Times New Roman" w:hAnsi="Arial" w:cs="Arial"/>
          <w:b/>
          <w:bCs/>
          <w:vanish/>
          <w:color w:val="0A3773"/>
          <w:spacing w:val="15"/>
          <w:sz w:val="15"/>
          <w:szCs w:val="15"/>
          <w:bdr w:val="single" w:sz="6" w:space="2" w:color="CCCCCC" w:frame="1"/>
          <w:shd w:val="clear" w:color="auto" w:fill="FFFFFF"/>
        </w:rPr>
        <w:t xml:space="preserve"> </w:t>
      </w:r>
    </w:p>
    <w:p w:rsidR="000F231F" w:rsidRPr="000F231F" w:rsidRDefault="000F231F" w:rsidP="000F231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0F231F">
        <w:rPr>
          <w:rFonts w:ascii="Arial" w:eastAsia="Times New Roman" w:hAnsi="Symbol" w:cs="Arial"/>
          <w:b/>
          <w:bCs/>
          <w:vanish/>
          <w:color w:val="0A3773"/>
          <w:spacing w:val="15"/>
          <w:sz w:val="15"/>
          <w:szCs w:val="15"/>
          <w:bdr w:val="single" w:sz="6" w:space="2" w:color="CCCCCC" w:frame="1"/>
          <w:shd w:val="clear" w:color="auto" w:fill="FFFFFF"/>
        </w:rPr>
        <w:t></w:t>
      </w:r>
      <w:r w:rsidRPr="000F231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10" w:tgtFrame="_blank" w:history="1">
        <w:r w:rsidRPr="000F231F">
          <w:rPr>
            <w:rFonts w:ascii="Arial" w:eastAsia="Times New Roman" w:hAnsi="Arial" w:cs="Arial"/>
            <w:vanish/>
            <w:color w:val="0B3B76"/>
            <w:spacing w:val="8"/>
            <w:sz w:val="15"/>
            <w:szCs w:val="15"/>
            <w:bdr w:val="single" w:sz="6" w:space="2" w:color="CCCCCC" w:frame="1"/>
          </w:rPr>
          <w:t>Biography</w:t>
        </w:r>
      </w:hyperlink>
      <w:r w:rsidRPr="000F231F">
        <w:rPr>
          <w:rFonts w:ascii="Arial" w:eastAsia="Times New Roman" w:hAnsi="Arial" w:cs="Arial"/>
          <w:b/>
          <w:bCs/>
          <w:vanish/>
          <w:color w:val="0A3773"/>
          <w:spacing w:val="15"/>
          <w:sz w:val="15"/>
          <w:szCs w:val="15"/>
          <w:bdr w:val="single" w:sz="6" w:space="2" w:color="CCCCCC" w:frame="1"/>
          <w:shd w:val="clear" w:color="auto" w:fill="FFFFFF"/>
        </w:rPr>
        <w:t xml:space="preserve"> </w:t>
      </w:r>
    </w:p>
    <w:p w:rsidR="000F231F" w:rsidRPr="000F231F" w:rsidRDefault="000F231F" w:rsidP="000F231F">
      <w:pPr>
        <w:spacing w:after="0" w:line="240" w:lineRule="auto"/>
        <w:rPr>
          <w:rFonts w:ascii="Arial" w:eastAsia="Times New Roman" w:hAnsi="Arial" w:cs="Arial"/>
          <w:color w:val="333333"/>
          <w:sz w:val="15"/>
          <w:szCs w:val="15"/>
        </w:rPr>
      </w:pPr>
      <w:r w:rsidRPr="000F231F">
        <w:rPr>
          <w:rFonts w:ascii="Arial" w:eastAsia="Times New Roman" w:hAnsi="Arial" w:cs="Arial"/>
          <w:color w:val="333333"/>
          <w:sz w:val="15"/>
          <w:szCs w:val="15"/>
        </w:rPr>
        <w:t>Updated Oct. 21, 2013 5:53 p.m. ET</w:t>
      </w:r>
    </w:p>
    <w:p w:rsidR="000F231F" w:rsidRPr="00B93D26" w:rsidRDefault="000F231F" w:rsidP="000F231F">
      <w:pPr>
        <w:spacing w:beforeAutospacing="1" w:after="0" w:afterAutospacing="1" w:line="240" w:lineRule="auto"/>
        <w:rPr>
          <w:rFonts w:ascii="Arial" w:eastAsia="Times New Roman" w:hAnsi="Arial" w:cs="Arial"/>
          <w:color w:val="333333"/>
          <w:sz w:val="20"/>
          <w:szCs w:val="20"/>
        </w:rPr>
      </w:pPr>
      <w:hyperlink r:id="rId11" w:history="1">
        <w:r w:rsidRPr="00B93D26">
          <w:rPr>
            <w:rFonts w:ascii="Arial" w:eastAsia="Times New Roman" w:hAnsi="Arial" w:cs="Arial"/>
            <w:color w:val="115B8F"/>
            <w:sz w:val="20"/>
            <w:szCs w:val="20"/>
            <w:u w:val="single"/>
          </w:rPr>
          <w:t>DuPont</w:t>
        </w:r>
      </w:hyperlink>
      <w:r w:rsidRPr="00B93D26">
        <w:rPr>
          <w:rFonts w:ascii="Arial" w:eastAsia="Times New Roman" w:hAnsi="Arial" w:cs="Arial"/>
          <w:color w:val="333333"/>
          <w:sz w:val="20"/>
          <w:szCs w:val="20"/>
        </w:rPr>
        <w:t xml:space="preserve"> Co. </w:t>
      </w:r>
      <w:hyperlink r:id="rId12" w:history="1">
        <w:r w:rsidRPr="00B93D26">
          <w:rPr>
            <w:rFonts w:ascii="Arial" w:eastAsia="Times New Roman" w:hAnsi="Arial" w:cs="Arial"/>
            <w:color w:val="115B8F"/>
            <w:sz w:val="20"/>
            <w:szCs w:val="20"/>
          </w:rPr>
          <w:t>DD +0.29%</w:t>
        </w:r>
      </w:hyperlink>
      <w:r w:rsidRPr="00B93D26">
        <w:rPr>
          <w:rFonts w:ascii="Arial" w:eastAsia="Times New Roman" w:hAnsi="Arial" w:cs="Arial"/>
          <w:color w:val="333333"/>
          <w:sz w:val="20"/>
          <w:szCs w:val="20"/>
        </w:rPr>
        <w:t xml:space="preserve"> </w:t>
      </w:r>
      <w:hyperlink r:id="rId13" w:history="1">
        <w:r w:rsidRPr="00B93D26">
          <w:rPr>
            <w:rFonts w:ascii="Arial" w:eastAsia="Times New Roman" w:hAnsi="Arial" w:cs="Arial"/>
            <w:b/>
            <w:bCs/>
            <w:caps/>
            <w:vanish/>
            <w:color w:val="115B8F"/>
            <w:sz w:val="20"/>
            <w:szCs w:val="20"/>
            <w:bdr w:val="single" w:sz="6" w:space="2" w:color="CCCCCC" w:frame="1"/>
          </w:rPr>
          <w:t>DD</w:t>
        </w:r>
      </w:hyperlink>
      <w:r w:rsidRPr="00B93D26">
        <w:rPr>
          <w:rFonts w:ascii="Arial" w:eastAsia="Times New Roman" w:hAnsi="Arial" w:cs="Arial"/>
          <w:b/>
          <w:bCs/>
          <w:caps/>
          <w:vanish/>
          <w:color w:val="0A3D73"/>
          <w:sz w:val="20"/>
          <w:szCs w:val="20"/>
          <w:bdr w:val="single" w:sz="6" w:space="2" w:color="CCCCCC" w:frame="1"/>
          <w:shd w:val="clear" w:color="auto" w:fill="F5F4EE"/>
        </w:rPr>
        <w:t xml:space="preserve"> in </w:t>
      </w:r>
      <w:r w:rsidRPr="00B93D2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B93D26">
        <w:rPr>
          <w:rFonts w:ascii="Arial" w:eastAsia="Times New Roman" w:hAnsi="Arial" w:cs="Arial"/>
          <w:color w:val="333333"/>
          <w:sz w:val="20"/>
          <w:szCs w:val="20"/>
        </w:rPr>
        <w:t>, the chemical conglomerate, is facing increasing pressure from analysts and investors to sell off or spin out the agricultural portion of its business, which has been generating most of its growth.</w:t>
      </w:r>
    </w:p>
    <w:p w:rsidR="000F231F" w:rsidRPr="00B93D26" w:rsidRDefault="000F231F" w:rsidP="000F231F">
      <w:pPr>
        <w:spacing w:beforeAutospacing="1" w:after="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Such a move would go further than the strategy DuPont has been considering. As activist investor </w:t>
      </w:r>
      <w:hyperlink r:id="rId14" w:history="1">
        <w:r w:rsidRPr="00B93D26">
          <w:rPr>
            <w:rFonts w:ascii="Arial" w:eastAsia="Times New Roman" w:hAnsi="Arial" w:cs="Arial"/>
            <w:color w:val="115B8F"/>
            <w:sz w:val="20"/>
            <w:szCs w:val="20"/>
          </w:rPr>
          <w:t xml:space="preserve">Nelson </w:t>
        </w:r>
        <w:proofErr w:type="spellStart"/>
        <w:r w:rsidRPr="00B93D26">
          <w:rPr>
            <w:rFonts w:ascii="Arial" w:eastAsia="Times New Roman" w:hAnsi="Arial" w:cs="Arial"/>
            <w:color w:val="115B8F"/>
            <w:sz w:val="20"/>
            <w:szCs w:val="20"/>
          </w:rPr>
          <w:t>Peltz</w:t>
        </w:r>
        <w:proofErr w:type="spellEnd"/>
      </w:hyperlink>
      <w:r w:rsidRPr="00B93D26">
        <w:rPr>
          <w:rFonts w:ascii="Arial" w:eastAsia="Times New Roman" w:hAnsi="Arial" w:cs="Arial"/>
          <w:color w:val="333333"/>
          <w:sz w:val="20"/>
          <w:szCs w:val="20"/>
        </w:rPr>
        <w:t xml:space="preserve"> took a stake in the company, DuPont Chief Executive </w:t>
      </w:r>
      <w:hyperlink r:id="rId15" w:history="1">
        <w:r w:rsidRPr="00B93D26">
          <w:rPr>
            <w:rFonts w:ascii="Arial" w:eastAsia="Times New Roman" w:hAnsi="Arial" w:cs="Arial"/>
            <w:color w:val="115B8F"/>
            <w:sz w:val="20"/>
            <w:szCs w:val="20"/>
          </w:rPr>
          <w:t xml:space="preserve">Ellen </w:t>
        </w:r>
        <w:proofErr w:type="spellStart"/>
        <w:r w:rsidRPr="00B93D26">
          <w:rPr>
            <w:rFonts w:ascii="Arial" w:eastAsia="Times New Roman" w:hAnsi="Arial" w:cs="Arial"/>
            <w:color w:val="115B8F"/>
            <w:sz w:val="20"/>
            <w:szCs w:val="20"/>
          </w:rPr>
          <w:t>Kullman</w:t>
        </w:r>
        <w:proofErr w:type="spellEnd"/>
      </w:hyperlink>
      <w:r w:rsidRPr="00B93D26">
        <w:rPr>
          <w:rFonts w:ascii="Arial" w:eastAsia="Times New Roman" w:hAnsi="Arial" w:cs="Arial"/>
          <w:color w:val="333333"/>
          <w:sz w:val="20"/>
          <w:szCs w:val="20"/>
        </w:rPr>
        <w:t xml:space="preserve"> floated the idea of jettisoning a smaller division that makes refrigerants and pigments for paints.</w:t>
      </w:r>
    </w:p>
    <w:p w:rsidR="000F231F" w:rsidRPr="00B93D26" w:rsidRDefault="000F231F" w:rsidP="000F231F">
      <w:pPr>
        <w:spacing w:beforeAutospacing="1" w:after="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But the company, which reports earnings Tuesday, is likely to get an earful from Wall Street, which is urging DuPont to create a stand-alone giant in the growing agricultural-chemical industry, a seed-and-pesticide maker that would compete head-to-head with </w:t>
      </w:r>
      <w:hyperlink r:id="rId16" w:history="1">
        <w:r w:rsidRPr="00B93D26">
          <w:rPr>
            <w:rFonts w:ascii="Arial" w:eastAsia="Times New Roman" w:hAnsi="Arial" w:cs="Arial"/>
            <w:color w:val="115B8F"/>
            <w:sz w:val="20"/>
            <w:szCs w:val="20"/>
            <w:u w:val="single"/>
          </w:rPr>
          <w:t>Monsanto</w:t>
        </w:r>
      </w:hyperlink>
      <w:r w:rsidRPr="00B93D26">
        <w:rPr>
          <w:rFonts w:ascii="Arial" w:eastAsia="Times New Roman" w:hAnsi="Arial" w:cs="Arial"/>
          <w:color w:val="333333"/>
          <w:sz w:val="20"/>
          <w:szCs w:val="20"/>
        </w:rPr>
        <w:t xml:space="preserve"> Co. </w:t>
      </w:r>
      <w:hyperlink r:id="rId17" w:history="1">
        <w:r w:rsidRPr="00B93D26">
          <w:rPr>
            <w:rFonts w:ascii="Arial" w:eastAsia="Times New Roman" w:hAnsi="Arial" w:cs="Arial"/>
            <w:color w:val="115B8F"/>
            <w:sz w:val="20"/>
            <w:szCs w:val="20"/>
          </w:rPr>
          <w:t>MON +0.14%</w:t>
        </w:r>
      </w:hyperlink>
      <w:r w:rsidRPr="00B93D26">
        <w:rPr>
          <w:rFonts w:ascii="Arial" w:eastAsia="Times New Roman" w:hAnsi="Arial" w:cs="Arial"/>
          <w:color w:val="333333"/>
          <w:sz w:val="20"/>
          <w:szCs w:val="20"/>
        </w:rPr>
        <w:t xml:space="preserve"> </w:t>
      </w:r>
      <w:hyperlink r:id="rId18" w:history="1">
        <w:r w:rsidRPr="00B93D26">
          <w:rPr>
            <w:rFonts w:ascii="Arial" w:eastAsia="Times New Roman" w:hAnsi="Arial" w:cs="Arial"/>
            <w:b/>
            <w:bCs/>
            <w:caps/>
            <w:vanish/>
            <w:color w:val="115B8F"/>
            <w:sz w:val="20"/>
            <w:szCs w:val="20"/>
            <w:bdr w:val="single" w:sz="6" w:space="2" w:color="CCCCCC" w:frame="1"/>
          </w:rPr>
          <w:t>MON</w:t>
        </w:r>
      </w:hyperlink>
      <w:r w:rsidRPr="00B93D26">
        <w:rPr>
          <w:rFonts w:ascii="Arial" w:eastAsia="Times New Roman" w:hAnsi="Arial" w:cs="Arial"/>
          <w:b/>
          <w:bCs/>
          <w:caps/>
          <w:vanish/>
          <w:color w:val="0A3D73"/>
          <w:sz w:val="20"/>
          <w:szCs w:val="20"/>
          <w:bdr w:val="single" w:sz="6" w:space="2" w:color="CCCCCC" w:frame="1"/>
          <w:shd w:val="clear" w:color="auto" w:fill="F5F4EE"/>
        </w:rPr>
        <w:t xml:space="preserve"> in </w:t>
      </w:r>
      <w:r w:rsidRPr="00B93D2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DuPont's agriculture business generated $8.3 billion in revenue and more than half of the company's $4 billion of operating income in the first half of the year.</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SunTrust Robinson Humphrey analyst Andy Cash expects DuPont to oppose spinning off its main source of sales, because that would expose other lines of business to greater investor scrutiny. DuPont's overall revenues rose just 3.4% last year to $34.8 billion; sales were flat in the first six months of this year.</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"For the last few years, the high level in growth in agriculture chemicals has masked some of the weakness in other areas," Mr. Cash said.</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DuPont declined to comment.</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Under Ms. </w:t>
      </w:r>
      <w:proofErr w:type="spellStart"/>
      <w:r w:rsidRPr="00B93D26">
        <w:rPr>
          <w:rFonts w:ascii="Arial" w:eastAsia="Times New Roman" w:hAnsi="Arial" w:cs="Arial"/>
          <w:color w:val="333333"/>
          <w:sz w:val="20"/>
          <w:szCs w:val="20"/>
        </w:rPr>
        <w:t>Kullman</w:t>
      </w:r>
      <w:proofErr w:type="spellEnd"/>
      <w:r w:rsidRPr="00B93D26">
        <w:rPr>
          <w:rFonts w:ascii="Arial" w:eastAsia="Times New Roman" w:hAnsi="Arial" w:cs="Arial"/>
          <w:color w:val="333333"/>
          <w:sz w:val="20"/>
          <w:szCs w:val="20"/>
        </w:rPr>
        <w:t xml:space="preserve">, DuPont has resisted the call to spin off the </w:t>
      </w:r>
      <w:proofErr w:type="gramStart"/>
      <w:r w:rsidRPr="00B93D26">
        <w:rPr>
          <w:rFonts w:ascii="Arial" w:eastAsia="Times New Roman" w:hAnsi="Arial" w:cs="Arial"/>
          <w:color w:val="333333"/>
          <w:sz w:val="20"/>
          <w:szCs w:val="20"/>
        </w:rPr>
        <w:t>ag</w:t>
      </w:r>
      <w:proofErr w:type="gramEnd"/>
      <w:r w:rsidRPr="00B93D26">
        <w:rPr>
          <w:rFonts w:ascii="Arial" w:eastAsia="Times New Roman" w:hAnsi="Arial" w:cs="Arial"/>
          <w:color w:val="333333"/>
          <w:sz w:val="20"/>
          <w:szCs w:val="20"/>
        </w:rPr>
        <w:t xml:space="preserve"> chemical business, arguing that the research the company does at each of its seven businesses benefits the company as a whole.</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DuPont, which has been based in Wilmington, Del., since its founding more than two centuries ago, has grown by acquisition into a sprawling company that makes solar-panel parts, body armor and food enzymes, among thousands of other products.</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Since Ms. </w:t>
      </w:r>
      <w:proofErr w:type="spellStart"/>
      <w:r w:rsidRPr="00B93D26">
        <w:rPr>
          <w:rFonts w:ascii="Arial" w:eastAsia="Times New Roman" w:hAnsi="Arial" w:cs="Arial"/>
          <w:color w:val="333333"/>
          <w:sz w:val="20"/>
          <w:szCs w:val="20"/>
        </w:rPr>
        <w:t>Kullman</w:t>
      </w:r>
      <w:proofErr w:type="spellEnd"/>
      <w:r w:rsidRPr="00B93D26">
        <w:rPr>
          <w:rFonts w:ascii="Arial" w:eastAsia="Times New Roman" w:hAnsi="Arial" w:cs="Arial"/>
          <w:color w:val="333333"/>
          <w:sz w:val="20"/>
          <w:szCs w:val="20"/>
        </w:rPr>
        <w:t xml:space="preserve"> took over in 2009, DuPont's shares have more than doubled, rising from less than $26 a share to $59.45 as of Monday's close. The stock is up 32% so far this year.</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But compared with companies focused on agricultural chemicals, DuPont has been trading at a discount, with a price/earnings ratio of about 12, versus a P/E ratio of about 23 for Monsanto.</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The pressure to break up DuPont increased after Mr. </w:t>
      </w:r>
      <w:proofErr w:type="spellStart"/>
      <w:r w:rsidRPr="00B93D26">
        <w:rPr>
          <w:rFonts w:ascii="Arial" w:eastAsia="Times New Roman" w:hAnsi="Arial" w:cs="Arial"/>
          <w:color w:val="333333"/>
          <w:sz w:val="20"/>
          <w:szCs w:val="20"/>
        </w:rPr>
        <w:t>Peltz's</w:t>
      </w:r>
      <w:proofErr w:type="spellEnd"/>
      <w:r w:rsidRPr="00B93D26">
        <w:rPr>
          <w:rFonts w:ascii="Arial" w:eastAsia="Times New Roman" w:hAnsi="Arial" w:cs="Arial"/>
          <w:color w:val="333333"/>
          <w:sz w:val="20"/>
          <w:szCs w:val="20"/>
        </w:rPr>
        <w:t xml:space="preserve"> private-equity fund, </w:t>
      </w:r>
      <w:proofErr w:type="spellStart"/>
      <w:r w:rsidRPr="00B93D26">
        <w:rPr>
          <w:rFonts w:ascii="Arial" w:eastAsia="Times New Roman" w:hAnsi="Arial" w:cs="Arial"/>
          <w:color w:val="333333"/>
          <w:sz w:val="20"/>
          <w:szCs w:val="20"/>
        </w:rPr>
        <w:t>Trian</w:t>
      </w:r>
      <w:proofErr w:type="spellEnd"/>
      <w:r w:rsidRPr="00B93D26">
        <w:rPr>
          <w:rFonts w:ascii="Arial" w:eastAsia="Times New Roman" w:hAnsi="Arial" w:cs="Arial"/>
          <w:color w:val="333333"/>
          <w:sz w:val="20"/>
          <w:szCs w:val="20"/>
        </w:rPr>
        <w:t xml:space="preserve"> Fund Management LP, took a nearly $1.3 billion stake in the company, which The Wall Street Journal reported in August. Since then, the shares have generally traded between $56 and $60. </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"Why do you have this tremendous ag and bioscience platform tied to an industrial-materials business?" said Deutsche Bank analyst David </w:t>
      </w:r>
      <w:proofErr w:type="spellStart"/>
      <w:r w:rsidRPr="00B93D26">
        <w:rPr>
          <w:rFonts w:ascii="Arial" w:eastAsia="Times New Roman" w:hAnsi="Arial" w:cs="Arial"/>
          <w:color w:val="333333"/>
          <w:sz w:val="20"/>
          <w:szCs w:val="20"/>
        </w:rPr>
        <w:t>Begleiter</w:t>
      </w:r>
      <w:proofErr w:type="spellEnd"/>
      <w:r w:rsidRPr="00B93D26">
        <w:rPr>
          <w:rFonts w:ascii="Arial" w:eastAsia="Times New Roman" w:hAnsi="Arial" w:cs="Arial"/>
          <w:color w:val="333333"/>
          <w:sz w:val="20"/>
          <w:szCs w:val="20"/>
        </w:rPr>
        <w:t xml:space="preserve">. </w:t>
      </w:r>
    </w:p>
    <w:p w:rsidR="000F231F" w:rsidRPr="00B93D26" w:rsidRDefault="000F231F" w:rsidP="000F231F">
      <w:pPr>
        <w:spacing w:beforeAutospacing="1" w:after="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A </w:t>
      </w:r>
      <w:proofErr w:type="spellStart"/>
      <w:r w:rsidRPr="00B93D26">
        <w:rPr>
          <w:rFonts w:ascii="Arial" w:eastAsia="Times New Roman" w:hAnsi="Arial" w:cs="Arial"/>
          <w:color w:val="333333"/>
          <w:sz w:val="20"/>
          <w:szCs w:val="20"/>
        </w:rPr>
        <w:t>Trian</w:t>
      </w:r>
      <w:proofErr w:type="spellEnd"/>
      <w:r w:rsidRPr="00B93D26">
        <w:rPr>
          <w:rFonts w:ascii="Arial" w:eastAsia="Times New Roman" w:hAnsi="Arial" w:cs="Arial"/>
          <w:color w:val="333333"/>
          <w:sz w:val="20"/>
          <w:szCs w:val="20"/>
        </w:rPr>
        <w:t xml:space="preserve"> representative declined to comment. The fund, which is currently pressing </w:t>
      </w:r>
      <w:hyperlink r:id="rId19" w:history="1">
        <w:r w:rsidRPr="00B93D26">
          <w:rPr>
            <w:rFonts w:ascii="Arial" w:eastAsia="Times New Roman" w:hAnsi="Arial" w:cs="Arial"/>
            <w:color w:val="115B8F"/>
            <w:sz w:val="20"/>
            <w:szCs w:val="20"/>
            <w:u w:val="single"/>
          </w:rPr>
          <w:t>PepsiCo</w:t>
        </w:r>
      </w:hyperlink>
      <w:r w:rsidRPr="00B93D26">
        <w:rPr>
          <w:rFonts w:ascii="Arial" w:eastAsia="Times New Roman" w:hAnsi="Arial" w:cs="Arial"/>
          <w:color w:val="333333"/>
          <w:sz w:val="20"/>
          <w:szCs w:val="20"/>
        </w:rPr>
        <w:t xml:space="preserve"> Inc. </w:t>
      </w:r>
      <w:hyperlink r:id="rId20" w:history="1">
        <w:r w:rsidRPr="00B93D26">
          <w:rPr>
            <w:rFonts w:ascii="Arial" w:eastAsia="Times New Roman" w:hAnsi="Arial" w:cs="Arial"/>
            <w:color w:val="115B8F"/>
            <w:sz w:val="20"/>
            <w:szCs w:val="20"/>
          </w:rPr>
          <w:t>PEP +0.33%</w:t>
        </w:r>
      </w:hyperlink>
      <w:r w:rsidRPr="00B93D26">
        <w:rPr>
          <w:rFonts w:ascii="Arial" w:eastAsia="Times New Roman" w:hAnsi="Arial" w:cs="Arial"/>
          <w:color w:val="333333"/>
          <w:sz w:val="20"/>
          <w:szCs w:val="20"/>
        </w:rPr>
        <w:t xml:space="preserve"> </w:t>
      </w:r>
      <w:hyperlink r:id="rId21" w:history="1">
        <w:r w:rsidRPr="00B93D26">
          <w:rPr>
            <w:rFonts w:ascii="Arial" w:eastAsia="Times New Roman" w:hAnsi="Arial" w:cs="Arial"/>
            <w:b/>
            <w:bCs/>
            <w:caps/>
            <w:vanish/>
            <w:color w:val="115B8F"/>
            <w:sz w:val="20"/>
            <w:szCs w:val="20"/>
            <w:bdr w:val="single" w:sz="6" w:space="2" w:color="CCCCCC" w:frame="1"/>
          </w:rPr>
          <w:t>PEP</w:t>
        </w:r>
      </w:hyperlink>
      <w:r w:rsidRPr="00B93D26">
        <w:rPr>
          <w:rFonts w:ascii="Arial" w:eastAsia="Times New Roman" w:hAnsi="Arial" w:cs="Arial"/>
          <w:b/>
          <w:bCs/>
          <w:caps/>
          <w:vanish/>
          <w:color w:val="0A3D73"/>
          <w:sz w:val="20"/>
          <w:szCs w:val="20"/>
          <w:bdr w:val="single" w:sz="6" w:space="2" w:color="CCCCCC" w:frame="1"/>
          <w:shd w:val="clear" w:color="auto" w:fill="F5F4EE"/>
        </w:rPr>
        <w:t xml:space="preserve"> in </w:t>
      </w:r>
      <w:r w:rsidRPr="00B93D2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B93D26">
        <w:rPr>
          <w:rFonts w:ascii="Arial" w:eastAsia="Times New Roman" w:hAnsi="Arial" w:cs="Arial"/>
          <w:color w:val="333333"/>
          <w:sz w:val="20"/>
          <w:szCs w:val="20"/>
        </w:rPr>
        <w:t>to spin off its beverage unit, owns a 2.2% DuPont stake.</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Not all analysts believe in the benefits of a breakup. The cost might not be worth the effort, said Hassan Ahmed, analyst at Alembic Global Advisors. Mr. Ahmed estimates that carving up DuPont would, at most, boost overall share value to $69, up from less than $60 now. "We're talking a lot of pain for less than a 20% pop in the stock," he said.</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lastRenderedPageBreak/>
        <w:t>Much of DuPont's growth came under former CEO Chad Holliday, who during his 10 years in charge between 1999 and 2009 bought dozens of companies, gathering them under the DuPont brand. The company's revenues rose 150% during Mr. Holliday's tenure.</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His shopping spree's biggest success: the acquisition of seed maker Pioneer Hi-Bred International Inc., which became the cornerstone of an agriculture business. The business has boomed as farmers have sought more pesticides and hybrid seeds to plant crops to feed the growing middle classes in Brazil, China and elsewhere.</w:t>
      </w:r>
    </w:p>
    <w:p w:rsidR="000F231F" w:rsidRPr="00B93D26" w:rsidRDefault="000F231F" w:rsidP="000F231F">
      <w:pPr>
        <w:spacing w:beforeAutospacing="1" w:after="0" w:afterAutospacing="1" w:line="240" w:lineRule="auto"/>
        <w:rPr>
          <w:rFonts w:ascii="Arial" w:eastAsia="Times New Roman" w:hAnsi="Arial" w:cs="Arial"/>
          <w:color w:val="333333"/>
          <w:sz w:val="20"/>
          <w:szCs w:val="20"/>
        </w:rPr>
      </w:pPr>
      <w:r w:rsidRPr="00B93D26">
        <w:rPr>
          <w:rFonts w:ascii="Arial" w:eastAsia="Times New Roman" w:hAnsi="Arial" w:cs="Arial"/>
          <w:color w:val="333333"/>
          <w:sz w:val="20"/>
          <w:szCs w:val="20"/>
        </w:rPr>
        <w:t xml:space="preserve">DuPont has acknowledged the need to eliminate some business lines. The company sold its performance coatings business, which made paint for automotive and industrial uses, for $4.9 billion to </w:t>
      </w:r>
      <w:hyperlink r:id="rId22" w:history="1">
        <w:r w:rsidRPr="00B93D26">
          <w:rPr>
            <w:rFonts w:ascii="Arial" w:eastAsia="Times New Roman" w:hAnsi="Arial" w:cs="Arial"/>
            <w:color w:val="115B8F"/>
            <w:sz w:val="20"/>
            <w:szCs w:val="20"/>
            <w:u w:val="single"/>
          </w:rPr>
          <w:t>Carlyle Group</w:t>
        </w:r>
      </w:hyperlink>
      <w:r w:rsidRPr="00B93D26">
        <w:rPr>
          <w:rFonts w:ascii="Arial" w:eastAsia="Times New Roman" w:hAnsi="Arial" w:cs="Arial"/>
          <w:color w:val="333333"/>
          <w:sz w:val="20"/>
          <w:szCs w:val="20"/>
        </w:rPr>
        <w:t xml:space="preserve">, </w:t>
      </w:r>
      <w:hyperlink r:id="rId23" w:history="1">
        <w:r w:rsidRPr="00B93D26">
          <w:rPr>
            <w:rFonts w:ascii="Arial" w:eastAsia="Times New Roman" w:hAnsi="Arial" w:cs="Arial"/>
            <w:color w:val="115B8F"/>
            <w:sz w:val="20"/>
            <w:szCs w:val="20"/>
          </w:rPr>
          <w:t>CG +2.03%</w:t>
        </w:r>
      </w:hyperlink>
      <w:r w:rsidRPr="00B93D26">
        <w:rPr>
          <w:rFonts w:ascii="Arial" w:eastAsia="Times New Roman" w:hAnsi="Arial" w:cs="Arial"/>
          <w:color w:val="333333"/>
          <w:sz w:val="20"/>
          <w:szCs w:val="20"/>
        </w:rPr>
        <w:t xml:space="preserve"> </w:t>
      </w:r>
      <w:hyperlink r:id="rId24" w:history="1">
        <w:r w:rsidRPr="00B93D26">
          <w:rPr>
            <w:rFonts w:ascii="Arial" w:eastAsia="Times New Roman" w:hAnsi="Arial" w:cs="Arial"/>
            <w:b/>
            <w:bCs/>
            <w:caps/>
            <w:vanish/>
            <w:color w:val="115B8F"/>
            <w:sz w:val="20"/>
            <w:szCs w:val="20"/>
            <w:bdr w:val="single" w:sz="6" w:space="2" w:color="CCCCCC" w:frame="1"/>
          </w:rPr>
          <w:t>CG</w:t>
        </w:r>
      </w:hyperlink>
      <w:r w:rsidRPr="00B93D26">
        <w:rPr>
          <w:rFonts w:ascii="Arial" w:eastAsia="Times New Roman" w:hAnsi="Arial" w:cs="Arial"/>
          <w:b/>
          <w:bCs/>
          <w:caps/>
          <w:vanish/>
          <w:color w:val="0A3D73"/>
          <w:sz w:val="20"/>
          <w:szCs w:val="20"/>
          <w:bdr w:val="single" w:sz="6" w:space="2" w:color="CCCCCC" w:frame="1"/>
          <w:shd w:val="clear" w:color="auto" w:fill="F5F4EE"/>
        </w:rPr>
        <w:t xml:space="preserve"> in </w:t>
      </w:r>
      <w:r w:rsidRPr="00B93D2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B93D26">
        <w:rPr>
          <w:rFonts w:ascii="Arial" w:eastAsia="Times New Roman" w:hAnsi="Arial" w:cs="Arial"/>
          <w:color w:val="333333"/>
          <w:sz w:val="20"/>
          <w:szCs w:val="20"/>
        </w:rPr>
        <w:t xml:space="preserve">a private-equity fund, in February 2013. </w:t>
      </w:r>
    </w:p>
    <w:p w:rsidR="000F231F" w:rsidRPr="00B93D26" w:rsidRDefault="000F231F" w:rsidP="000F231F">
      <w:pPr>
        <w:spacing w:before="100" w:beforeAutospacing="1" w:after="100" w:afterAutospacing="1" w:line="240" w:lineRule="auto"/>
        <w:rPr>
          <w:rFonts w:ascii="Arial" w:eastAsia="Times New Roman" w:hAnsi="Arial" w:cs="Arial"/>
          <w:color w:val="333333"/>
          <w:sz w:val="20"/>
          <w:szCs w:val="20"/>
        </w:rPr>
      </w:pPr>
      <w:r w:rsidRPr="00B93D26">
        <w:rPr>
          <w:rFonts w:ascii="Arial" w:eastAsia="Times New Roman" w:hAnsi="Arial" w:cs="Arial"/>
          <w:b/>
          <w:bCs/>
          <w:color w:val="333333"/>
          <w:sz w:val="20"/>
          <w:szCs w:val="20"/>
        </w:rPr>
        <w:t>Corrections &amp; Amplifications</w:t>
      </w:r>
      <w:r w:rsidRPr="00B93D26">
        <w:rPr>
          <w:rFonts w:ascii="Arial" w:eastAsia="Times New Roman" w:hAnsi="Arial" w:cs="Arial"/>
          <w:color w:val="333333"/>
          <w:sz w:val="20"/>
          <w:szCs w:val="20"/>
        </w:rPr>
        <w:t xml:space="preserve"> </w:t>
      </w:r>
      <w:r w:rsidRPr="00B93D26">
        <w:rPr>
          <w:rFonts w:ascii="Arial" w:eastAsia="Times New Roman" w:hAnsi="Arial" w:cs="Arial"/>
          <w:color w:val="333333"/>
          <w:sz w:val="20"/>
          <w:szCs w:val="20"/>
        </w:rPr>
        <w:br/>
        <w:t xml:space="preserve">An earlier version of this </w:t>
      </w:r>
      <w:bookmarkStart w:id="0" w:name="_GoBack"/>
      <w:bookmarkEnd w:id="0"/>
      <w:r w:rsidRPr="00B93D26">
        <w:rPr>
          <w:rFonts w:ascii="Arial" w:eastAsia="Times New Roman" w:hAnsi="Arial" w:cs="Arial"/>
          <w:color w:val="333333"/>
          <w:sz w:val="20"/>
          <w:szCs w:val="20"/>
        </w:rPr>
        <w:t xml:space="preserve">article reported incorrectly that DuPont sold its performance-coatings business to Carlyle Group in August 2012 for $2.7 billion. It also misquoted Deutsche Bank analyst David </w:t>
      </w:r>
      <w:proofErr w:type="spellStart"/>
      <w:r w:rsidRPr="00B93D26">
        <w:rPr>
          <w:rFonts w:ascii="Arial" w:eastAsia="Times New Roman" w:hAnsi="Arial" w:cs="Arial"/>
          <w:color w:val="333333"/>
          <w:sz w:val="20"/>
          <w:szCs w:val="20"/>
        </w:rPr>
        <w:t>Begleiter</w:t>
      </w:r>
      <w:proofErr w:type="spellEnd"/>
      <w:r w:rsidRPr="00B93D26">
        <w:rPr>
          <w:rFonts w:ascii="Arial" w:eastAsia="Times New Roman" w:hAnsi="Arial" w:cs="Arial"/>
          <w:color w:val="333333"/>
          <w:sz w:val="20"/>
          <w:szCs w:val="20"/>
        </w:rPr>
        <w:t xml:space="preserve"> about a possible spinoff of DuPont's agricultural business; Mr. </w:t>
      </w:r>
      <w:proofErr w:type="spellStart"/>
      <w:r w:rsidRPr="00B93D26">
        <w:rPr>
          <w:rFonts w:ascii="Arial" w:eastAsia="Times New Roman" w:hAnsi="Arial" w:cs="Arial"/>
          <w:color w:val="333333"/>
          <w:sz w:val="20"/>
          <w:szCs w:val="20"/>
        </w:rPr>
        <w:t>Begleiter</w:t>
      </w:r>
      <w:proofErr w:type="spellEnd"/>
      <w:r w:rsidRPr="00B93D26">
        <w:rPr>
          <w:rFonts w:ascii="Arial" w:eastAsia="Times New Roman" w:hAnsi="Arial" w:cs="Arial"/>
          <w:color w:val="333333"/>
          <w:sz w:val="20"/>
          <w:szCs w:val="20"/>
        </w:rPr>
        <w:t xml:space="preserve"> was referring to the sale of an industrial-chemicals unit. </w:t>
      </w:r>
    </w:p>
    <w:p w:rsidR="0041720D" w:rsidRPr="00B93D26" w:rsidRDefault="00B93D26">
      <w:pPr>
        <w:rPr>
          <w:sz w:val="16"/>
          <w:szCs w:val="16"/>
        </w:rPr>
      </w:pPr>
      <w:r w:rsidRPr="00B93D26">
        <w:rPr>
          <w:sz w:val="16"/>
          <w:szCs w:val="16"/>
        </w:rPr>
        <w:t>http://online.wsj.com/news/articles/SB10001424052702303672404579149852173233892</w:t>
      </w:r>
    </w:p>
    <w:sectPr w:rsidR="0041720D" w:rsidRPr="00B93D26"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09AC"/>
    <w:multiLevelType w:val="multilevel"/>
    <w:tmpl w:val="6FC6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C7FB2"/>
    <w:multiLevelType w:val="multilevel"/>
    <w:tmpl w:val="2CF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06333"/>
    <w:multiLevelType w:val="multilevel"/>
    <w:tmpl w:val="DD48A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F6E28"/>
    <w:multiLevelType w:val="multilevel"/>
    <w:tmpl w:val="95D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21"/>
    <w:rsid w:val="000F231F"/>
    <w:rsid w:val="0041720D"/>
    <w:rsid w:val="00812B42"/>
    <w:rsid w:val="00B93D26"/>
    <w:rsid w:val="00BD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30A0-987A-489D-B945-B79171F7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01085">
      <w:bodyDiv w:val="1"/>
      <w:marLeft w:val="0"/>
      <w:marRight w:val="0"/>
      <w:marTop w:val="0"/>
      <w:marBottom w:val="0"/>
      <w:divBdr>
        <w:top w:val="none" w:sz="0" w:space="0" w:color="auto"/>
        <w:left w:val="none" w:sz="0" w:space="0" w:color="auto"/>
        <w:bottom w:val="none" w:sz="0" w:space="0" w:color="auto"/>
        <w:right w:val="none" w:sz="0" w:space="0" w:color="auto"/>
      </w:divBdr>
      <w:divsChild>
        <w:div w:id="1878615799">
          <w:marLeft w:val="0"/>
          <w:marRight w:val="0"/>
          <w:marTop w:val="0"/>
          <w:marBottom w:val="0"/>
          <w:divBdr>
            <w:top w:val="none" w:sz="0" w:space="0" w:color="auto"/>
            <w:left w:val="none" w:sz="0" w:space="0" w:color="auto"/>
            <w:bottom w:val="none" w:sz="0" w:space="0" w:color="auto"/>
            <w:right w:val="none" w:sz="0" w:space="0" w:color="auto"/>
          </w:divBdr>
          <w:divsChild>
            <w:div w:id="1322392354">
              <w:marLeft w:val="0"/>
              <w:marRight w:val="0"/>
              <w:marTop w:val="0"/>
              <w:marBottom w:val="0"/>
              <w:divBdr>
                <w:top w:val="none" w:sz="0" w:space="0" w:color="auto"/>
                <w:left w:val="none" w:sz="0" w:space="0" w:color="auto"/>
                <w:bottom w:val="none" w:sz="0" w:space="0" w:color="auto"/>
                <w:right w:val="none" w:sz="0" w:space="0" w:color="auto"/>
              </w:divBdr>
              <w:divsChild>
                <w:div w:id="865171627">
                  <w:marLeft w:val="0"/>
                  <w:marRight w:val="0"/>
                  <w:marTop w:val="0"/>
                  <w:marBottom w:val="0"/>
                  <w:divBdr>
                    <w:top w:val="none" w:sz="0" w:space="0" w:color="auto"/>
                    <w:left w:val="none" w:sz="0" w:space="0" w:color="auto"/>
                    <w:bottom w:val="none" w:sz="0" w:space="0" w:color="auto"/>
                    <w:right w:val="none" w:sz="0" w:space="0" w:color="auto"/>
                  </w:divBdr>
                  <w:divsChild>
                    <w:div w:id="167713899">
                      <w:marLeft w:val="0"/>
                      <w:marRight w:val="0"/>
                      <w:marTop w:val="0"/>
                      <w:marBottom w:val="0"/>
                      <w:divBdr>
                        <w:top w:val="none" w:sz="0" w:space="0" w:color="auto"/>
                        <w:left w:val="none" w:sz="0" w:space="0" w:color="auto"/>
                        <w:bottom w:val="none" w:sz="0" w:space="0" w:color="auto"/>
                        <w:right w:val="none" w:sz="0" w:space="0" w:color="auto"/>
                      </w:divBdr>
                    </w:div>
                  </w:divsChild>
                </w:div>
                <w:div w:id="1668438304">
                  <w:marLeft w:val="0"/>
                  <w:marRight w:val="0"/>
                  <w:marTop w:val="0"/>
                  <w:marBottom w:val="0"/>
                  <w:divBdr>
                    <w:top w:val="none" w:sz="0" w:space="0" w:color="auto"/>
                    <w:left w:val="none" w:sz="0" w:space="0" w:color="auto"/>
                    <w:bottom w:val="none" w:sz="0" w:space="0" w:color="auto"/>
                    <w:right w:val="none" w:sz="0" w:space="0" w:color="auto"/>
                  </w:divBdr>
                  <w:divsChild>
                    <w:div w:id="1409763617">
                      <w:marLeft w:val="0"/>
                      <w:marRight w:val="0"/>
                      <w:marTop w:val="0"/>
                      <w:marBottom w:val="0"/>
                      <w:divBdr>
                        <w:top w:val="none" w:sz="0" w:space="0" w:color="auto"/>
                        <w:left w:val="none" w:sz="0" w:space="0" w:color="auto"/>
                        <w:bottom w:val="none" w:sz="0" w:space="0" w:color="auto"/>
                        <w:right w:val="none" w:sz="0" w:space="0" w:color="auto"/>
                      </w:divBdr>
                      <w:divsChild>
                        <w:div w:id="717438666">
                          <w:marLeft w:val="0"/>
                          <w:marRight w:val="0"/>
                          <w:marTop w:val="0"/>
                          <w:marBottom w:val="0"/>
                          <w:divBdr>
                            <w:top w:val="none" w:sz="0" w:space="0" w:color="auto"/>
                            <w:left w:val="none" w:sz="0" w:space="0" w:color="auto"/>
                            <w:bottom w:val="none" w:sz="0" w:space="0" w:color="auto"/>
                            <w:right w:val="none" w:sz="0" w:space="0" w:color="auto"/>
                          </w:divBdr>
                          <w:divsChild>
                            <w:div w:id="89549670">
                              <w:marLeft w:val="0"/>
                              <w:marRight w:val="0"/>
                              <w:marTop w:val="0"/>
                              <w:marBottom w:val="0"/>
                              <w:divBdr>
                                <w:top w:val="none" w:sz="0" w:space="0" w:color="auto"/>
                                <w:left w:val="none" w:sz="0" w:space="0" w:color="auto"/>
                                <w:bottom w:val="none" w:sz="0" w:space="0" w:color="auto"/>
                                <w:right w:val="none" w:sz="0" w:space="0" w:color="auto"/>
                              </w:divBdr>
                              <w:divsChild>
                                <w:div w:id="17048592">
                                  <w:marLeft w:val="0"/>
                                  <w:marRight w:val="0"/>
                                  <w:marTop w:val="0"/>
                                  <w:marBottom w:val="0"/>
                                  <w:divBdr>
                                    <w:top w:val="none" w:sz="0" w:space="0" w:color="auto"/>
                                    <w:left w:val="none" w:sz="0" w:space="0" w:color="auto"/>
                                    <w:bottom w:val="none" w:sz="0" w:space="0" w:color="auto"/>
                                    <w:right w:val="none" w:sz="0" w:space="0" w:color="auto"/>
                                  </w:divBdr>
                                  <w:divsChild>
                                    <w:div w:id="1346596274">
                                      <w:marLeft w:val="0"/>
                                      <w:marRight w:val="0"/>
                                      <w:marTop w:val="0"/>
                                      <w:marBottom w:val="0"/>
                                      <w:divBdr>
                                        <w:top w:val="none" w:sz="0" w:space="0" w:color="auto"/>
                                        <w:left w:val="none" w:sz="0" w:space="0" w:color="auto"/>
                                        <w:bottom w:val="none" w:sz="0" w:space="0" w:color="auto"/>
                                        <w:right w:val="none" w:sz="0" w:space="0" w:color="auto"/>
                                      </w:divBdr>
                                    </w:div>
                                    <w:div w:id="1992517649">
                                      <w:marLeft w:val="0"/>
                                      <w:marRight w:val="0"/>
                                      <w:marTop w:val="0"/>
                                      <w:marBottom w:val="0"/>
                                      <w:divBdr>
                                        <w:top w:val="none" w:sz="0" w:space="0" w:color="auto"/>
                                        <w:left w:val="none" w:sz="0" w:space="0" w:color="auto"/>
                                        <w:bottom w:val="none" w:sz="0" w:space="0" w:color="auto"/>
                                        <w:right w:val="none" w:sz="0" w:space="0" w:color="auto"/>
                                      </w:divBdr>
                                      <w:divsChild>
                                        <w:div w:id="875654857">
                                          <w:marLeft w:val="0"/>
                                          <w:marRight w:val="0"/>
                                          <w:marTop w:val="0"/>
                                          <w:marBottom w:val="0"/>
                                          <w:divBdr>
                                            <w:top w:val="none" w:sz="0" w:space="0" w:color="auto"/>
                                            <w:left w:val="none" w:sz="0" w:space="0" w:color="auto"/>
                                            <w:bottom w:val="none" w:sz="0" w:space="0" w:color="auto"/>
                                            <w:right w:val="none" w:sz="0" w:space="0" w:color="auto"/>
                                          </w:divBdr>
                                          <w:divsChild>
                                            <w:div w:id="1539734258">
                                              <w:marLeft w:val="0"/>
                                              <w:marRight w:val="0"/>
                                              <w:marTop w:val="0"/>
                                              <w:marBottom w:val="0"/>
                                              <w:divBdr>
                                                <w:top w:val="none" w:sz="0" w:space="0" w:color="auto"/>
                                                <w:left w:val="none" w:sz="0" w:space="0" w:color="auto"/>
                                                <w:bottom w:val="none" w:sz="0" w:space="0" w:color="auto"/>
                                                <w:right w:val="none" w:sz="0" w:space="0" w:color="auto"/>
                                              </w:divBdr>
                                            </w:div>
                                          </w:divsChild>
                                        </w:div>
                                        <w:div w:id="1281957853">
                                          <w:marLeft w:val="0"/>
                                          <w:marRight w:val="0"/>
                                          <w:marTop w:val="0"/>
                                          <w:marBottom w:val="0"/>
                                          <w:divBdr>
                                            <w:top w:val="none" w:sz="0" w:space="0" w:color="auto"/>
                                            <w:left w:val="none" w:sz="0" w:space="0" w:color="auto"/>
                                            <w:bottom w:val="none" w:sz="0" w:space="0" w:color="auto"/>
                                            <w:right w:val="none" w:sz="0" w:space="0" w:color="auto"/>
                                          </w:divBdr>
                                        </w:div>
                                        <w:div w:id="2102948972">
                                          <w:marLeft w:val="0"/>
                                          <w:marRight w:val="0"/>
                                          <w:marTop w:val="0"/>
                                          <w:marBottom w:val="0"/>
                                          <w:divBdr>
                                            <w:top w:val="none" w:sz="0" w:space="0" w:color="auto"/>
                                            <w:left w:val="none" w:sz="0" w:space="0" w:color="auto"/>
                                            <w:bottom w:val="none" w:sz="0" w:space="0" w:color="auto"/>
                                            <w:right w:val="none" w:sz="0" w:space="0" w:color="auto"/>
                                          </w:divBdr>
                                          <w:divsChild>
                                            <w:div w:id="24017124">
                                              <w:marLeft w:val="0"/>
                                              <w:marRight w:val="0"/>
                                              <w:marTop w:val="0"/>
                                              <w:marBottom w:val="0"/>
                                              <w:divBdr>
                                                <w:top w:val="none" w:sz="0" w:space="0" w:color="auto"/>
                                                <w:left w:val="none" w:sz="0" w:space="0" w:color="auto"/>
                                                <w:bottom w:val="none" w:sz="0" w:space="0" w:color="auto"/>
                                                <w:right w:val="none" w:sz="0" w:space="0" w:color="auto"/>
                                              </w:divBdr>
                                            </w:div>
                                          </w:divsChild>
                                        </w:div>
                                        <w:div w:id="1810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03649">
                              <w:marLeft w:val="0"/>
                              <w:marRight w:val="0"/>
                              <w:marTop w:val="0"/>
                              <w:marBottom w:val="0"/>
                              <w:divBdr>
                                <w:top w:val="none" w:sz="0" w:space="0" w:color="auto"/>
                                <w:left w:val="none" w:sz="0" w:space="0" w:color="auto"/>
                                <w:bottom w:val="none" w:sz="0" w:space="0" w:color="auto"/>
                                <w:right w:val="none" w:sz="0" w:space="0" w:color="auto"/>
                              </w:divBdr>
                              <w:divsChild>
                                <w:div w:id="972367450">
                                  <w:marLeft w:val="-5220"/>
                                  <w:marRight w:val="0"/>
                                  <w:marTop w:val="0"/>
                                  <w:marBottom w:val="0"/>
                                  <w:divBdr>
                                    <w:top w:val="none" w:sz="0" w:space="0" w:color="auto"/>
                                    <w:left w:val="none" w:sz="0" w:space="0" w:color="auto"/>
                                    <w:bottom w:val="none" w:sz="0" w:space="0" w:color="auto"/>
                                    <w:right w:val="none" w:sz="0" w:space="0" w:color="auto"/>
                                  </w:divBdr>
                                  <w:divsChild>
                                    <w:div w:id="1429236641">
                                      <w:marLeft w:val="0"/>
                                      <w:marRight w:val="0"/>
                                      <w:marTop w:val="0"/>
                                      <w:marBottom w:val="0"/>
                                      <w:divBdr>
                                        <w:top w:val="none" w:sz="0" w:space="0" w:color="auto"/>
                                        <w:left w:val="none" w:sz="0" w:space="0" w:color="auto"/>
                                        <w:bottom w:val="none" w:sz="0" w:space="0" w:color="auto"/>
                                        <w:right w:val="none" w:sz="0" w:space="0" w:color="auto"/>
                                      </w:divBdr>
                                      <w:divsChild>
                                        <w:div w:id="902640849">
                                          <w:marLeft w:val="150"/>
                                          <w:marRight w:val="0"/>
                                          <w:marTop w:val="0"/>
                                          <w:marBottom w:val="0"/>
                                          <w:divBdr>
                                            <w:top w:val="none" w:sz="0" w:space="0" w:color="auto"/>
                                            <w:left w:val="none" w:sz="0" w:space="0" w:color="auto"/>
                                            <w:bottom w:val="none" w:sz="0" w:space="0" w:color="auto"/>
                                            <w:right w:val="none" w:sz="0" w:space="0" w:color="auto"/>
                                          </w:divBdr>
                                          <w:divsChild>
                                            <w:div w:id="575281116">
                                              <w:marLeft w:val="0"/>
                                              <w:marRight w:val="0"/>
                                              <w:marTop w:val="0"/>
                                              <w:marBottom w:val="0"/>
                                              <w:divBdr>
                                                <w:top w:val="none" w:sz="0" w:space="0" w:color="auto"/>
                                                <w:left w:val="none" w:sz="0" w:space="0" w:color="auto"/>
                                                <w:bottom w:val="none" w:sz="0" w:space="0" w:color="auto"/>
                                                <w:right w:val="none" w:sz="0" w:space="0" w:color="auto"/>
                                              </w:divBdr>
                                            </w:div>
                                            <w:div w:id="1087388504">
                                              <w:marLeft w:val="0"/>
                                              <w:marRight w:val="0"/>
                                              <w:marTop w:val="0"/>
                                              <w:marBottom w:val="0"/>
                                              <w:divBdr>
                                                <w:top w:val="single" w:sz="6" w:space="0" w:color="666666"/>
                                                <w:left w:val="single" w:sz="6" w:space="30" w:color="666666"/>
                                                <w:bottom w:val="single" w:sz="6" w:space="12" w:color="666666"/>
                                                <w:right w:val="single" w:sz="6" w:space="30" w:color="666666"/>
                                              </w:divBdr>
                                              <w:divsChild>
                                                <w:div w:id="2067214913">
                                                  <w:marLeft w:val="0"/>
                                                  <w:marRight w:val="0"/>
                                                  <w:marTop w:val="0"/>
                                                  <w:marBottom w:val="0"/>
                                                  <w:divBdr>
                                                    <w:top w:val="none" w:sz="0" w:space="0" w:color="auto"/>
                                                    <w:left w:val="none" w:sz="0" w:space="0" w:color="auto"/>
                                                    <w:bottom w:val="none" w:sz="0" w:space="0" w:color="auto"/>
                                                    <w:right w:val="none" w:sz="0" w:space="0" w:color="auto"/>
                                                  </w:divBdr>
                                                  <w:divsChild>
                                                    <w:div w:id="1833182658">
                                                      <w:marLeft w:val="0"/>
                                                      <w:marRight w:val="0"/>
                                                      <w:marTop w:val="0"/>
                                                      <w:marBottom w:val="0"/>
                                                      <w:divBdr>
                                                        <w:top w:val="none" w:sz="0" w:space="0" w:color="auto"/>
                                                        <w:left w:val="none" w:sz="0" w:space="0" w:color="auto"/>
                                                        <w:bottom w:val="none" w:sz="0" w:space="0" w:color="auto"/>
                                                        <w:right w:val="none" w:sz="0" w:space="0" w:color="auto"/>
                                                      </w:divBdr>
                                                      <w:divsChild>
                                                        <w:div w:id="1961304946">
                                                          <w:marLeft w:val="0"/>
                                                          <w:marRight w:val="0"/>
                                                          <w:marTop w:val="0"/>
                                                          <w:marBottom w:val="0"/>
                                                          <w:divBdr>
                                                            <w:top w:val="none" w:sz="0" w:space="0" w:color="auto"/>
                                                            <w:left w:val="none" w:sz="0" w:space="0" w:color="auto"/>
                                                            <w:bottom w:val="none" w:sz="0" w:space="0" w:color="auto"/>
                                                            <w:right w:val="none" w:sz="0" w:space="0" w:color="auto"/>
                                                          </w:divBdr>
                                                        </w:div>
                                                      </w:divsChild>
                                                    </w:div>
                                                    <w:div w:id="406148832">
                                                      <w:marLeft w:val="0"/>
                                                      <w:marRight w:val="0"/>
                                                      <w:marTop w:val="0"/>
                                                      <w:marBottom w:val="0"/>
                                                      <w:divBdr>
                                                        <w:top w:val="none" w:sz="0" w:space="0" w:color="auto"/>
                                                        <w:left w:val="none" w:sz="0" w:space="0" w:color="auto"/>
                                                        <w:bottom w:val="none" w:sz="0" w:space="0" w:color="auto"/>
                                                        <w:right w:val="none" w:sz="0" w:space="0" w:color="auto"/>
                                                      </w:divBdr>
                                                    </w:div>
                                                  </w:divsChild>
                                                </w:div>
                                                <w:div w:id="1884361573">
                                                  <w:marLeft w:val="0"/>
                                                  <w:marRight w:val="0"/>
                                                  <w:marTop w:val="0"/>
                                                  <w:marBottom w:val="0"/>
                                                  <w:divBdr>
                                                    <w:top w:val="none" w:sz="0" w:space="0" w:color="auto"/>
                                                    <w:left w:val="none" w:sz="0" w:space="0" w:color="auto"/>
                                                    <w:bottom w:val="none" w:sz="0" w:space="0" w:color="auto"/>
                                                    <w:right w:val="none" w:sz="0" w:space="0" w:color="auto"/>
                                                  </w:divBdr>
                                                </w:div>
                                                <w:div w:id="81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47382">
                              <w:marLeft w:val="0"/>
                              <w:marRight w:val="0"/>
                              <w:marTop w:val="0"/>
                              <w:marBottom w:val="0"/>
                              <w:divBdr>
                                <w:top w:val="none" w:sz="0" w:space="0" w:color="auto"/>
                                <w:left w:val="none" w:sz="0" w:space="0" w:color="auto"/>
                                <w:bottom w:val="none" w:sz="0" w:space="0" w:color="auto"/>
                                <w:right w:val="none" w:sz="0" w:space="0" w:color="auto"/>
                              </w:divBdr>
                            </w:div>
                            <w:div w:id="8017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4755">
                      <w:marLeft w:val="0"/>
                      <w:marRight w:val="0"/>
                      <w:marTop w:val="0"/>
                      <w:marBottom w:val="0"/>
                      <w:divBdr>
                        <w:top w:val="none" w:sz="0" w:space="0" w:color="auto"/>
                        <w:left w:val="none" w:sz="0" w:space="0" w:color="auto"/>
                        <w:bottom w:val="none" w:sz="0" w:space="0" w:color="auto"/>
                        <w:right w:val="none" w:sz="0" w:space="0" w:color="auto"/>
                      </w:divBdr>
                      <w:divsChild>
                        <w:div w:id="1096287374">
                          <w:marLeft w:val="0"/>
                          <w:marRight w:val="0"/>
                          <w:marTop w:val="0"/>
                          <w:marBottom w:val="0"/>
                          <w:divBdr>
                            <w:top w:val="none" w:sz="0" w:space="0" w:color="auto"/>
                            <w:left w:val="none" w:sz="0" w:space="0" w:color="auto"/>
                            <w:bottom w:val="none" w:sz="0" w:space="0" w:color="auto"/>
                            <w:right w:val="none" w:sz="0" w:space="0" w:color="auto"/>
                          </w:divBdr>
                          <w:divsChild>
                            <w:div w:id="21273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4492">
                      <w:marLeft w:val="0"/>
                      <w:marRight w:val="0"/>
                      <w:marTop w:val="0"/>
                      <w:marBottom w:val="0"/>
                      <w:divBdr>
                        <w:top w:val="none" w:sz="0" w:space="0" w:color="auto"/>
                        <w:left w:val="none" w:sz="0" w:space="0" w:color="auto"/>
                        <w:bottom w:val="none" w:sz="0" w:space="0" w:color="auto"/>
                        <w:right w:val="none" w:sz="0" w:space="0" w:color="auto"/>
                      </w:divBdr>
                      <w:divsChild>
                        <w:div w:id="521751325">
                          <w:marLeft w:val="0"/>
                          <w:marRight w:val="0"/>
                          <w:marTop w:val="0"/>
                          <w:marBottom w:val="0"/>
                          <w:divBdr>
                            <w:top w:val="none" w:sz="0" w:space="0" w:color="auto"/>
                            <w:left w:val="none" w:sz="0" w:space="0" w:color="auto"/>
                            <w:bottom w:val="none" w:sz="0" w:space="0" w:color="auto"/>
                            <w:right w:val="none" w:sz="0" w:space="0" w:color="auto"/>
                          </w:divBdr>
                        </w:div>
                        <w:div w:id="1428379908">
                          <w:marLeft w:val="0"/>
                          <w:marRight w:val="0"/>
                          <w:marTop w:val="0"/>
                          <w:marBottom w:val="0"/>
                          <w:divBdr>
                            <w:top w:val="none" w:sz="0" w:space="0" w:color="auto"/>
                            <w:left w:val="none" w:sz="0" w:space="0" w:color="auto"/>
                            <w:bottom w:val="none" w:sz="0" w:space="0" w:color="auto"/>
                            <w:right w:val="none" w:sz="0" w:space="0" w:color="auto"/>
                          </w:divBdr>
                          <w:divsChild>
                            <w:div w:id="800146182">
                              <w:marLeft w:val="0"/>
                              <w:marRight w:val="0"/>
                              <w:marTop w:val="0"/>
                              <w:marBottom w:val="0"/>
                              <w:divBdr>
                                <w:top w:val="none" w:sz="0" w:space="0" w:color="auto"/>
                                <w:left w:val="none" w:sz="0" w:space="0" w:color="auto"/>
                                <w:bottom w:val="none" w:sz="0" w:space="0" w:color="auto"/>
                                <w:right w:val="none" w:sz="0" w:space="0" w:color="auto"/>
                              </w:divBdr>
                              <w:divsChild>
                                <w:div w:id="1497115719">
                                  <w:marLeft w:val="0"/>
                                  <w:marRight w:val="0"/>
                                  <w:marTop w:val="0"/>
                                  <w:marBottom w:val="0"/>
                                  <w:divBdr>
                                    <w:top w:val="none" w:sz="0" w:space="0" w:color="auto"/>
                                    <w:left w:val="none" w:sz="0" w:space="0" w:color="auto"/>
                                    <w:bottom w:val="none" w:sz="0" w:space="0" w:color="auto"/>
                                    <w:right w:val="none" w:sz="0" w:space="0" w:color="auto"/>
                                  </w:divBdr>
                                  <w:divsChild>
                                    <w:div w:id="877549486">
                                      <w:marLeft w:val="0"/>
                                      <w:marRight w:val="0"/>
                                      <w:marTop w:val="0"/>
                                      <w:marBottom w:val="0"/>
                                      <w:divBdr>
                                        <w:top w:val="none" w:sz="0" w:space="0" w:color="auto"/>
                                        <w:left w:val="none" w:sz="0" w:space="0" w:color="auto"/>
                                        <w:bottom w:val="none" w:sz="0" w:space="0" w:color="auto"/>
                                        <w:right w:val="none" w:sz="0" w:space="0" w:color="auto"/>
                                      </w:divBdr>
                                      <w:divsChild>
                                        <w:div w:id="2133206400">
                                          <w:marLeft w:val="0"/>
                                          <w:marRight w:val="0"/>
                                          <w:marTop w:val="0"/>
                                          <w:marBottom w:val="0"/>
                                          <w:divBdr>
                                            <w:top w:val="none" w:sz="0" w:space="0" w:color="auto"/>
                                            <w:left w:val="none" w:sz="0" w:space="0" w:color="auto"/>
                                            <w:bottom w:val="none" w:sz="0" w:space="0" w:color="auto"/>
                                            <w:right w:val="none" w:sz="0" w:space="0" w:color="auto"/>
                                          </w:divBdr>
                                          <w:divsChild>
                                            <w:div w:id="1584484431">
                                              <w:marLeft w:val="0"/>
                                              <w:marRight w:val="0"/>
                                              <w:marTop w:val="0"/>
                                              <w:marBottom w:val="0"/>
                                              <w:divBdr>
                                                <w:top w:val="none" w:sz="0" w:space="0" w:color="auto"/>
                                                <w:left w:val="none" w:sz="0" w:space="0" w:color="auto"/>
                                                <w:bottom w:val="none" w:sz="0" w:space="0" w:color="auto"/>
                                                <w:right w:val="none" w:sz="0" w:space="0" w:color="auto"/>
                                              </w:divBdr>
                                              <w:divsChild>
                                                <w:div w:id="9989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bjlefebvre" TargetMode="External"/><Relationship Id="rId13" Type="http://schemas.openxmlformats.org/officeDocument/2006/relationships/hyperlink" Target="http://quotes.wsj.com/DD" TargetMode="External"/><Relationship Id="rId18" Type="http://schemas.openxmlformats.org/officeDocument/2006/relationships/hyperlink" Target="http://quotes.wsj.com/M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quotes.wsj.com/PEP" TargetMode="External"/><Relationship Id="rId7" Type="http://schemas.openxmlformats.org/officeDocument/2006/relationships/hyperlink" Target="http://topics.wsj.com/person/A/biography/7327" TargetMode="External"/><Relationship Id="rId12" Type="http://schemas.openxmlformats.org/officeDocument/2006/relationships/hyperlink" Target="http://quotes.wsj.com/DD" TargetMode="External"/><Relationship Id="rId17" Type="http://schemas.openxmlformats.org/officeDocument/2006/relationships/hyperlink" Target="http://quotes.wsj.com/M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quotes.wsj.com/MON" TargetMode="External"/><Relationship Id="rId20" Type="http://schemas.openxmlformats.org/officeDocument/2006/relationships/hyperlink" Target="http://quotes.wsj.com/PEP" TargetMode="External"/><Relationship Id="rId1" Type="http://schemas.openxmlformats.org/officeDocument/2006/relationships/numbering" Target="numbering.xml"/><Relationship Id="rId6" Type="http://schemas.openxmlformats.org/officeDocument/2006/relationships/hyperlink" Target="https://plus.google.com/u/0/104543486065588568507/about?rel=author" TargetMode="External"/><Relationship Id="rId11" Type="http://schemas.openxmlformats.org/officeDocument/2006/relationships/hyperlink" Target="http://quotes.wsj.com/DD" TargetMode="External"/><Relationship Id="rId24" Type="http://schemas.openxmlformats.org/officeDocument/2006/relationships/hyperlink" Target="http://quotes.wsj.com/CG" TargetMode="External"/><Relationship Id="rId5" Type="http://schemas.openxmlformats.org/officeDocument/2006/relationships/hyperlink" Target="http://www.twitter.com/@bjlefebvre" TargetMode="External"/><Relationship Id="rId15" Type="http://schemas.openxmlformats.org/officeDocument/2006/relationships/hyperlink" Target="http://topics.wsj.com/person/K/Ellen-Kullman/728" TargetMode="External"/><Relationship Id="rId23" Type="http://schemas.openxmlformats.org/officeDocument/2006/relationships/hyperlink" Target="http://quotes.wsj.com/CG" TargetMode="External"/><Relationship Id="rId10" Type="http://schemas.openxmlformats.org/officeDocument/2006/relationships/hyperlink" Target="http://topics.wsj.com/person/A/biography/7327" TargetMode="External"/><Relationship Id="rId19" Type="http://schemas.openxmlformats.org/officeDocument/2006/relationships/hyperlink" Target="http://quotes.wsj.com/PEP" TargetMode="External"/><Relationship Id="rId4" Type="http://schemas.openxmlformats.org/officeDocument/2006/relationships/webSettings" Target="webSettings.xml"/><Relationship Id="rId9" Type="http://schemas.openxmlformats.org/officeDocument/2006/relationships/hyperlink" Target="https://plus.google.com/u/0/104543486065588568507/about?rel=author" TargetMode="External"/><Relationship Id="rId14" Type="http://schemas.openxmlformats.org/officeDocument/2006/relationships/hyperlink" Target="http://topics.wsj.com/person/P/Nelson-Peltz/459" TargetMode="External"/><Relationship Id="rId22" Type="http://schemas.openxmlformats.org/officeDocument/2006/relationships/hyperlink" Target="http://quotes.wsj.com/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2014-01-03T19:38:00Z</dcterms:created>
  <dcterms:modified xsi:type="dcterms:W3CDTF">2014-01-03T19:49:00Z</dcterms:modified>
</cp:coreProperties>
</file>